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2C7B0" w14:textId="77777777" w:rsidR="0026358C" w:rsidRPr="00C22CB5" w:rsidRDefault="0026358C" w:rsidP="0026358C">
      <w:pPr>
        <w:spacing w:before="100" w:beforeAutospacing="1" w:after="100" w:afterAutospacing="1" w:line="240" w:lineRule="auto"/>
        <w:jc w:val="right"/>
        <w:outlineLvl w:val="1"/>
        <w:rPr>
          <w:rFonts w:ascii="Times New Roman" w:eastAsia="Times New Roman" w:hAnsi="Times New Roman" w:cs="Times New Roman"/>
          <w:b/>
          <w:bCs/>
          <w:kern w:val="0"/>
          <w14:ligatures w14:val="none"/>
        </w:rPr>
      </w:pPr>
      <w:r w:rsidRPr="00C22CB5">
        <w:rPr>
          <w:rFonts w:ascii="Times New Roman" w:eastAsia="Times New Roman" w:hAnsi="Times New Roman" w:cs="Times New Roman"/>
          <w:b/>
          <w:bCs/>
          <w:kern w:val="0"/>
          <w14:ligatures w14:val="none"/>
        </w:rPr>
        <w:t>13 February 2026</w:t>
      </w:r>
    </w:p>
    <w:p w14:paraId="1820FB30" w14:textId="77777777" w:rsidR="0026358C" w:rsidRPr="00C22CB5" w:rsidRDefault="0026358C" w:rsidP="0026358C">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0C1FF500" w14:textId="394E7233" w:rsidR="0026358C" w:rsidRPr="00C22CB5" w:rsidRDefault="0026358C" w:rsidP="0026358C">
      <w:pPr>
        <w:pStyle w:val="NormalWeb"/>
      </w:pPr>
      <w:r w:rsidRPr="00C22CB5">
        <w:rPr>
          <w:rStyle w:val="Strong"/>
          <w:rFonts w:eastAsiaTheme="majorEastAsia"/>
        </w:rPr>
        <w:t>MEMORANDUM FOR</w:t>
      </w:r>
      <w:r w:rsidRPr="00C22CB5">
        <w:t xml:space="preserve"> </w:t>
      </w:r>
      <w:r w:rsidRPr="00C22CB5">
        <w:t xml:space="preserve">NGATN </w:t>
      </w:r>
      <w:r w:rsidRPr="00C22CB5">
        <w:t xml:space="preserve">President, </w:t>
      </w:r>
      <w:r w:rsidRPr="00C22CB5">
        <w:t>Lt Col Meredith Richardson</w:t>
      </w:r>
    </w:p>
    <w:p w14:paraId="4106A544" w14:textId="357352DC" w:rsidR="0026358C" w:rsidRPr="00C22CB5" w:rsidRDefault="0026358C" w:rsidP="0026358C">
      <w:pPr>
        <w:pStyle w:val="NormalWeb"/>
      </w:pPr>
      <w:r w:rsidRPr="00C22CB5">
        <w:rPr>
          <w:rStyle w:val="Strong"/>
          <w:rFonts w:eastAsiaTheme="majorEastAsia"/>
        </w:rPr>
        <w:t>FROM:</w:t>
      </w:r>
      <w:r w:rsidRPr="00C22CB5">
        <w:t xml:space="preserve"> </w:t>
      </w:r>
      <w:r w:rsidRPr="00C22CB5">
        <w:t xml:space="preserve">Company Grade </w:t>
      </w:r>
      <w:r w:rsidR="00EE4D72" w:rsidRPr="00C22CB5">
        <w:t xml:space="preserve">Officer </w:t>
      </w:r>
      <w:r w:rsidRPr="00C22CB5">
        <w:t>Committee</w:t>
      </w:r>
      <w:r w:rsidR="00EE4D72" w:rsidRPr="00C22CB5">
        <w:t xml:space="preserve"> (CGOC)</w:t>
      </w:r>
    </w:p>
    <w:p w14:paraId="160D53E8" w14:textId="58F3868F" w:rsidR="0026358C" w:rsidRPr="00C22CB5" w:rsidRDefault="0026358C" w:rsidP="0026358C">
      <w:pPr>
        <w:pStyle w:val="NormalWeb"/>
        <w:spacing w:before="0" w:beforeAutospacing="0" w:after="0" w:afterAutospacing="0"/>
      </w:pPr>
      <w:r w:rsidRPr="00C22CB5">
        <w:t>Jason Bucklew</w:t>
      </w:r>
    </w:p>
    <w:p w14:paraId="2C8C870B" w14:textId="2C2BE0DA" w:rsidR="0026358C" w:rsidRPr="00C22CB5" w:rsidRDefault="0026358C" w:rsidP="0026358C">
      <w:pPr>
        <w:pStyle w:val="NormalWeb"/>
        <w:spacing w:before="0" w:beforeAutospacing="0" w:after="0" w:afterAutospacing="0"/>
      </w:pPr>
      <w:r w:rsidRPr="00C22CB5">
        <w:t>Allison Rollins</w:t>
      </w:r>
    </w:p>
    <w:p w14:paraId="45E9F241" w14:textId="769D563E" w:rsidR="0026358C" w:rsidRPr="00C22CB5" w:rsidRDefault="0026358C" w:rsidP="0026358C">
      <w:pPr>
        <w:pStyle w:val="NormalWeb"/>
        <w:spacing w:before="0" w:beforeAutospacing="0" w:after="0" w:afterAutospacing="0"/>
      </w:pPr>
      <w:r w:rsidRPr="00C22CB5">
        <w:t>Bailey Wohler</w:t>
      </w:r>
    </w:p>
    <w:p w14:paraId="36FEF83F" w14:textId="70FE6E51" w:rsidR="0026358C" w:rsidRPr="00C22CB5" w:rsidRDefault="0026358C" w:rsidP="0026358C">
      <w:pPr>
        <w:pStyle w:val="NormalWeb"/>
      </w:pPr>
      <w:r w:rsidRPr="00C22CB5">
        <w:rPr>
          <w:rStyle w:val="Strong"/>
          <w:rFonts w:eastAsiaTheme="majorEastAsia"/>
        </w:rPr>
        <w:t>SUBJECT:</w:t>
      </w:r>
      <w:r w:rsidRPr="00C22CB5">
        <w:t xml:space="preserve"> </w:t>
      </w:r>
      <w:r w:rsidR="0019790B">
        <w:t xml:space="preserve">CGOC </w:t>
      </w:r>
      <w:r w:rsidRPr="00C22CB5">
        <w:t xml:space="preserve">Committee Report </w:t>
      </w:r>
    </w:p>
    <w:p w14:paraId="3CCB2D8F" w14:textId="77777777" w:rsidR="0019790B" w:rsidRDefault="0019790B" w:rsidP="0019790B">
      <w:pPr>
        <w:pStyle w:val="NormalWeb"/>
      </w:pPr>
      <w:r>
        <w:rPr>
          <w:rStyle w:val="Strong"/>
          <w:rFonts w:eastAsiaTheme="majorEastAsia"/>
        </w:rPr>
        <w:t>Overview.</w:t>
      </w:r>
      <w:r>
        <w:t xml:space="preserve"> The CGOC conducted an OPD bringing together officers from across the organization to increase senior leader engagement, deliver legal and inspector general guidance, and improve awareness of programs and advocacy efforts affecting the force.</w:t>
      </w:r>
    </w:p>
    <w:p w14:paraId="599F8FDA" w14:textId="77777777" w:rsidR="0019790B" w:rsidRDefault="0019790B" w:rsidP="0019790B">
      <w:pPr>
        <w:pStyle w:val="NormalWeb"/>
      </w:pPr>
      <w:r>
        <w:rPr>
          <w:rStyle w:val="Strong"/>
          <w:rFonts w:eastAsiaTheme="majorEastAsia"/>
        </w:rPr>
        <w:t>Key Activities.</w:t>
      </w:r>
    </w:p>
    <w:p w14:paraId="595E9448" w14:textId="77777777" w:rsidR="0019790B" w:rsidRDefault="0019790B" w:rsidP="0019790B">
      <w:pPr>
        <w:pStyle w:val="NormalWeb"/>
        <w:numPr>
          <w:ilvl w:val="0"/>
          <w:numId w:val="3"/>
        </w:numPr>
      </w:pPr>
      <w:r>
        <w:t>Overview of National Guard Association of the United States (NGAUS) priorities and available professional development resources.</w:t>
      </w:r>
    </w:p>
    <w:p w14:paraId="1C6B7230" w14:textId="6BDB1056" w:rsidR="0019790B" w:rsidRDefault="0019790B" w:rsidP="0019790B">
      <w:pPr>
        <w:pStyle w:val="NormalWeb"/>
        <w:numPr>
          <w:ilvl w:val="0"/>
          <w:numId w:val="3"/>
        </w:numPr>
      </w:pPr>
      <w:r>
        <w:t>Company Grade Officer (CGO) panel enabling candid dialogue.</w:t>
      </w:r>
    </w:p>
    <w:p w14:paraId="610861B8" w14:textId="77777777" w:rsidR="0019790B" w:rsidRDefault="0019790B" w:rsidP="0019790B">
      <w:pPr>
        <w:pStyle w:val="NormalWeb"/>
        <w:numPr>
          <w:ilvl w:val="0"/>
          <w:numId w:val="3"/>
        </w:numPr>
      </w:pPr>
      <w:r>
        <w:t>Judge Advocate General (JAG) and Inspector General (IG) briefing on social media responsibilities and lawful orders.</w:t>
      </w:r>
    </w:p>
    <w:p w14:paraId="1999B839" w14:textId="77777777" w:rsidR="0019790B" w:rsidRDefault="0019790B" w:rsidP="0019790B">
      <w:pPr>
        <w:pStyle w:val="NormalWeb"/>
        <w:numPr>
          <w:ilvl w:val="0"/>
          <w:numId w:val="3"/>
        </w:numPr>
      </w:pPr>
      <w:r>
        <w:t>134th Wing presentation highlighting wing operations and recognition of the Distinguished Flying Cross crew.</w:t>
      </w:r>
    </w:p>
    <w:p w14:paraId="393D1728" w14:textId="77777777" w:rsidR="0019790B" w:rsidRDefault="0019790B" w:rsidP="0019790B">
      <w:pPr>
        <w:pStyle w:val="NormalWeb"/>
      </w:pPr>
      <w:r>
        <w:rPr>
          <w:rStyle w:val="Strong"/>
          <w:rFonts w:eastAsiaTheme="majorEastAsia"/>
        </w:rPr>
        <w:t>Assessment.</w:t>
      </w:r>
      <w:r>
        <w:t xml:space="preserve"> Although attendance declined compared to prior years, those present were highly engaged. The CGO panel produced actionable dialogue, and the legal briefing clarified expectations regarding online conduct and adherence to lawful orders. Participant feedback consistently described the event as relevant and valuable to officer development.</w:t>
      </w:r>
    </w:p>
    <w:p w14:paraId="77AE3910" w14:textId="77777777" w:rsidR="0019790B" w:rsidRDefault="0019790B" w:rsidP="0019790B">
      <w:pPr>
        <w:pStyle w:val="NormalWeb"/>
      </w:pPr>
      <w:r>
        <w:rPr>
          <w:rStyle w:val="Strong"/>
          <w:rFonts w:eastAsiaTheme="majorEastAsia"/>
        </w:rPr>
        <w:t>Issues Identified.</w:t>
      </w:r>
    </w:p>
    <w:p w14:paraId="71D00B5A" w14:textId="62D7AA3A" w:rsidR="0019790B" w:rsidRDefault="0019790B" w:rsidP="0019790B">
      <w:pPr>
        <w:pStyle w:val="NormalWeb"/>
        <w:numPr>
          <w:ilvl w:val="0"/>
          <w:numId w:val="4"/>
        </w:numPr>
      </w:pPr>
      <w:r>
        <w:t xml:space="preserve">ANG </w:t>
      </w:r>
      <w:r>
        <w:t>retention concerns in specialized career fields, particularly JAG.</w:t>
      </w:r>
    </w:p>
    <w:p w14:paraId="55507527" w14:textId="77777777" w:rsidR="0019790B" w:rsidRDefault="0019790B" w:rsidP="0019790B">
      <w:pPr>
        <w:pStyle w:val="NormalWeb"/>
        <w:numPr>
          <w:ilvl w:val="0"/>
          <w:numId w:val="4"/>
        </w:numPr>
      </w:pPr>
      <w:r>
        <w:t>Perception that technician turnover exceeds AGR attrition, contributing to continuity and experience gaps.</w:t>
      </w:r>
    </w:p>
    <w:p w14:paraId="0AAB43F2" w14:textId="77777777" w:rsidR="0019790B" w:rsidRDefault="0019790B" w:rsidP="0019790B">
      <w:pPr>
        <w:pStyle w:val="NormalWeb"/>
        <w:numPr>
          <w:ilvl w:val="0"/>
          <w:numId w:val="4"/>
        </w:numPr>
      </w:pPr>
      <w:r>
        <w:t>Strong interest in expanding Strong Act opportunities, including support for certifications and doctoral-level education.</w:t>
      </w:r>
    </w:p>
    <w:p w14:paraId="675A482B" w14:textId="77777777" w:rsidR="0019790B" w:rsidRDefault="0019790B" w:rsidP="0019790B">
      <w:pPr>
        <w:pStyle w:val="NormalWeb"/>
      </w:pPr>
      <w:r>
        <w:rPr>
          <w:rStyle w:val="Strong"/>
          <w:rFonts w:eastAsiaTheme="majorEastAsia"/>
        </w:rPr>
        <w:t>Recommendation.</w:t>
      </w:r>
      <w:r>
        <w:t xml:space="preserve"> Maintain the OPD budget at $5,000. Stable funding preserves program quality and enables enhanced development opportunities, including external speakers and events, for the 2027 CGO cohort.</w:t>
      </w:r>
    </w:p>
    <w:p w14:paraId="0D8F8EBD" w14:textId="77777777" w:rsidR="0019790B" w:rsidRDefault="0019790B" w:rsidP="0019790B">
      <w:pPr>
        <w:pStyle w:val="NormalWeb"/>
      </w:pPr>
      <w:r>
        <w:rPr>
          <w:rStyle w:val="Strong"/>
          <w:rFonts w:eastAsiaTheme="majorEastAsia"/>
        </w:rPr>
        <w:lastRenderedPageBreak/>
        <w:t>Conclusion.</w:t>
      </w:r>
      <w:r>
        <w:t xml:space="preserve"> The OPD achieved its objectives and demonstrated clear demand for structured professional development and senior leader access. Continued investment will sustain momentum and address identified force-development needs.</w:t>
      </w:r>
    </w:p>
    <w:p w14:paraId="00F3FD74" w14:textId="77777777" w:rsidR="00D67DFC" w:rsidRPr="00C22CB5" w:rsidRDefault="00D67DFC">
      <w:pPr>
        <w:rPr>
          <w:rFonts w:ascii="Times New Roman" w:hAnsi="Times New Roman" w:cs="Times New Roman"/>
        </w:rPr>
      </w:pPr>
    </w:p>
    <w:sectPr w:rsidR="00D67DFC" w:rsidRPr="00C22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31C08"/>
    <w:multiLevelType w:val="multilevel"/>
    <w:tmpl w:val="316A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5F70AC"/>
    <w:multiLevelType w:val="multilevel"/>
    <w:tmpl w:val="76DEB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793835"/>
    <w:multiLevelType w:val="multilevel"/>
    <w:tmpl w:val="36F6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24617A"/>
    <w:multiLevelType w:val="multilevel"/>
    <w:tmpl w:val="90EA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523040">
    <w:abstractNumId w:val="2"/>
  </w:num>
  <w:num w:numId="2" w16cid:durableId="522481903">
    <w:abstractNumId w:val="1"/>
  </w:num>
  <w:num w:numId="3" w16cid:durableId="2131511982">
    <w:abstractNumId w:val="3"/>
  </w:num>
  <w:num w:numId="4" w16cid:durableId="134736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8C"/>
    <w:rsid w:val="0019790B"/>
    <w:rsid w:val="001B3B56"/>
    <w:rsid w:val="0026358C"/>
    <w:rsid w:val="00610DBC"/>
    <w:rsid w:val="00646C16"/>
    <w:rsid w:val="00860E99"/>
    <w:rsid w:val="00BF4264"/>
    <w:rsid w:val="00C22CB5"/>
    <w:rsid w:val="00CE5048"/>
    <w:rsid w:val="00D53462"/>
    <w:rsid w:val="00D67DFC"/>
    <w:rsid w:val="00E67F58"/>
    <w:rsid w:val="00EE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806A"/>
  <w15:chartTrackingRefBased/>
  <w15:docId w15:val="{0C876F9D-D94D-FE4B-9AD5-241075C0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3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3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58C"/>
    <w:rPr>
      <w:rFonts w:eastAsiaTheme="majorEastAsia" w:cstheme="majorBidi"/>
      <w:color w:val="272727" w:themeColor="text1" w:themeTint="D8"/>
    </w:rPr>
  </w:style>
  <w:style w:type="paragraph" w:styleId="Title">
    <w:name w:val="Title"/>
    <w:basedOn w:val="Normal"/>
    <w:next w:val="Normal"/>
    <w:link w:val="TitleChar"/>
    <w:uiPriority w:val="10"/>
    <w:qFormat/>
    <w:rsid w:val="00263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58C"/>
    <w:pPr>
      <w:spacing w:before="160"/>
      <w:jc w:val="center"/>
    </w:pPr>
    <w:rPr>
      <w:i/>
      <w:iCs/>
      <w:color w:val="404040" w:themeColor="text1" w:themeTint="BF"/>
    </w:rPr>
  </w:style>
  <w:style w:type="character" w:customStyle="1" w:styleId="QuoteChar">
    <w:name w:val="Quote Char"/>
    <w:basedOn w:val="DefaultParagraphFont"/>
    <w:link w:val="Quote"/>
    <w:uiPriority w:val="29"/>
    <w:rsid w:val="0026358C"/>
    <w:rPr>
      <w:i/>
      <w:iCs/>
      <w:color w:val="404040" w:themeColor="text1" w:themeTint="BF"/>
    </w:rPr>
  </w:style>
  <w:style w:type="paragraph" w:styleId="ListParagraph">
    <w:name w:val="List Paragraph"/>
    <w:basedOn w:val="Normal"/>
    <w:uiPriority w:val="34"/>
    <w:qFormat/>
    <w:rsid w:val="0026358C"/>
    <w:pPr>
      <w:ind w:left="720"/>
      <w:contextualSpacing/>
    </w:pPr>
  </w:style>
  <w:style w:type="character" w:styleId="IntenseEmphasis">
    <w:name w:val="Intense Emphasis"/>
    <w:basedOn w:val="DefaultParagraphFont"/>
    <w:uiPriority w:val="21"/>
    <w:qFormat/>
    <w:rsid w:val="0026358C"/>
    <w:rPr>
      <w:i/>
      <w:iCs/>
      <w:color w:val="0F4761" w:themeColor="accent1" w:themeShade="BF"/>
    </w:rPr>
  </w:style>
  <w:style w:type="paragraph" w:styleId="IntenseQuote">
    <w:name w:val="Intense Quote"/>
    <w:basedOn w:val="Normal"/>
    <w:next w:val="Normal"/>
    <w:link w:val="IntenseQuoteChar"/>
    <w:uiPriority w:val="30"/>
    <w:qFormat/>
    <w:rsid w:val="00263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58C"/>
    <w:rPr>
      <w:i/>
      <w:iCs/>
      <w:color w:val="0F4761" w:themeColor="accent1" w:themeShade="BF"/>
    </w:rPr>
  </w:style>
  <w:style w:type="character" w:styleId="IntenseReference">
    <w:name w:val="Intense Reference"/>
    <w:basedOn w:val="DefaultParagraphFont"/>
    <w:uiPriority w:val="32"/>
    <w:qFormat/>
    <w:rsid w:val="0026358C"/>
    <w:rPr>
      <w:b/>
      <w:bCs/>
      <w:smallCaps/>
      <w:color w:val="0F4761" w:themeColor="accent1" w:themeShade="BF"/>
      <w:spacing w:val="5"/>
    </w:rPr>
  </w:style>
  <w:style w:type="paragraph" w:styleId="NormalWeb">
    <w:name w:val="Normal (Web)"/>
    <w:basedOn w:val="Normal"/>
    <w:uiPriority w:val="99"/>
    <w:semiHidden/>
    <w:unhideWhenUsed/>
    <w:rsid w:val="0026358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6358C"/>
    <w:rPr>
      <w:b/>
      <w:bCs/>
    </w:rPr>
  </w:style>
  <w:style w:type="paragraph" w:styleId="z-TopofForm">
    <w:name w:val="HTML Top of Form"/>
    <w:basedOn w:val="Normal"/>
    <w:next w:val="Normal"/>
    <w:link w:val="z-TopofFormChar"/>
    <w:hidden/>
    <w:uiPriority w:val="99"/>
    <w:semiHidden/>
    <w:unhideWhenUsed/>
    <w:rsid w:val="00EE4D7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EE4D72"/>
    <w:rPr>
      <w:rFonts w:ascii="Arial" w:eastAsia="Times New Roman" w:hAnsi="Arial" w:cs="Arial"/>
      <w:vanish/>
      <w:kern w:val="0"/>
      <w:sz w:val="16"/>
      <w:szCs w:val="16"/>
      <w14:ligatures w14:val="none"/>
    </w:rPr>
  </w:style>
  <w:style w:type="paragraph" w:customStyle="1" w:styleId="placeholder">
    <w:name w:val="placeholder"/>
    <w:basedOn w:val="Normal"/>
    <w:rsid w:val="00EE4D7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EE4D72"/>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EE4D72"/>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AE5BA5061C8459F28A74887EB00CA" ma:contentTypeVersion="15" ma:contentTypeDescription="Create a new document." ma:contentTypeScope="" ma:versionID="fb3faf3e13b0b5dae7fa4d72d66a45d7">
  <xsd:schema xmlns:xsd="http://www.w3.org/2001/XMLSchema" xmlns:xs="http://www.w3.org/2001/XMLSchema" xmlns:p="http://schemas.microsoft.com/office/2006/metadata/properties" xmlns:ns2="3a807950-ae09-43ef-8b8b-1b3bb290a6d4" xmlns:ns3="257d7d4f-1030-43ef-9e19-4245b40e981d" targetNamespace="http://schemas.microsoft.com/office/2006/metadata/properties" ma:root="true" ma:fieldsID="567180b2806345db1956831f5ba187c8" ns2:_="" ns3:_="">
    <xsd:import namespace="3a807950-ae09-43ef-8b8b-1b3bb290a6d4"/>
    <xsd:import namespace="257d7d4f-1030-43ef-9e19-4245b40e9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7950-ae09-43ef-8b8b-1b3bb290a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891222-824c-4bb2-8c40-ff791d6446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d7d4f-1030-43ef-9e19-4245b40e98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2d2c42-a659-4cbe-aa24-7a2d0a49be22}" ma:internalName="TaxCatchAll" ma:showField="CatchAllData" ma:web="257d7d4f-1030-43ef-9e19-4245b40e9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7d7d4f-1030-43ef-9e19-4245b40e981d" xsi:nil="true"/>
    <lcf76f155ced4ddcb4097134ff3c332f xmlns="3a807950-ae09-43ef-8b8b-1b3bb290a6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32433B-BF42-4BDD-AF3B-62380C45CA72}"/>
</file>

<file path=customXml/itemProps2.xml><?xml version="1.0" encoding="utf-8"?>
<ds:datastoreItem xmlns:ds="http://schemas.openxmlformats.org/officeDocument/2006/customXml" ds:itemID="{80906CF9-1273-48CD-9DE0-54FEDC5D2FC0}"/>
</file>

<file path=customXml/itemProps3.xml><?xml version="1.0" encoding="utf-8"?>
<ds:datastoreItem xmlns:ds="http://schemas.openxmlformats.org/officeDocument/2006/customXml" ds:itemID="{D21FE010-EBE7-4D03-9FE4-3DCE919EFAB1}"/>
</file>

<file path=docProps/app.xml><?xml version="1.0" encoding="utf-8"?>
<Properties xmlns="http://schemas.openxmlformats.org/officeDocument/2006/extended-properties" xmlns:vt="http://schemas.openxmlformats.org/officeDocument/2006/docPropsVTypes">
  <Template>Normal.dotm</Template>
  <TotalTime>27</TotalTime>
  <Pages>2</Pages>
  <Words>269</Words>
  <Characters>1719</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Rollins</dc:creator>
  <cp:keywords/>
  <dc:description/>
  <cp:lastModifiedBy>Allison Rollins</cp:lastModifiedBy>
  <cp:revision>1</cp:revision>
  <dcterms:created xsi:type="dcterms:W3CDTF">2026-02-13T21:52:00Z</dcterms:created>
  <dcterms:modified xsi:type="dcterms:W3CDTF">2026-02-13T22:32:00Z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0x010100B2AAE5BA5061C8459F28A74887EB00CA</vt:lpwstr>
  </property>
</Properties>
</file>